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Лабораторная работа № 7. Смеситель-дозатор: разовый цикл (шаговая цепочка на триггерах)</w:t>
      </w:r>
    </w:p>
    <w:p>
      <w:pPr>
        <w:jc w:val="both"/>
      </w:pPr>
      <w:r>
        <w:rPr>
          <w:b/>
          <w:bCs/>
        </w:rPr>
        <w:t xml:space="preserve">Уровень:</w:t>
      </w:r>
      <w:r>
        <w:t xml:space="preserve"> средний.  </w:t>
      </w:r>
      <w:r>
        <w:rPr>
          <w:b/>
          <w:bCs/>
        </w:rPr>
        <w:t xml:space="preserve">Среда:</w:t>
      </w:r>
      <w:r>
        <w:t xml:space="preserve"> CODESYS 2.3, язык CFC.  </w:t>
      </w:r>
      <w:r>
        <w:rPr>
          <w:b/>
          <w:bCs/>
        </w:rPr>
        <w:t xml:space="preserve">Контроллер:</w:t>
      </w:r>
      <w:r>
        <w:t xml:space="preserve"> ОВЕН ПЛК160.</w:t>
      </w:r>
    </w:p>
    <w:p>
      <w:pPr>
        <w:pStyle w:val="Heading2"/>
      </w:pPr>
      <w:r>
        <w:t xml:space="preserve">1. Цель работы</w:t>
      </w:r>
    </w:p>
    <w:p>
      <w:pPr>
        <w:jc w:val="both"/>
      </w:pPr>
      <w:r>
        <w:t xml:space="preserve">Научиться программировать последовательный технологический процесс методом шаговой цепочки: каждый шаг — триггер RS, переход — условие «предыдущий шаг активен И сработал датчик/таймер»; учесть тип выхода датчиков (p-n-p / n-p-n).</w:t>
      </w:r>
    </w:p>
    <w:p>
      <w:pPr>
        <w:pStyle w:val="Heading2"/>
      </w:pPr>
      <w:r>
        <w:t xml:space="preserve">2. Теоретические сведения</w:t>
      </w:r>
    </w:p>
    <w:p>
      <w:pPr>
        <w:jc w:val="both"/>
      </w:pPr>
      <w:r>
        <w:rPr>
          <w:b/>
          <w:bCs/>
        </w:rPr>
        <w:t xml:space="preserve">Шаговая цепочка.</w:t>
      </w:r>
      <w:r>
        <w:t xml:space="preserve"> Процесс делится на шаги X1…Xn, в каждый момент активен один шаг. Шаг устанавливается условием перехода (предыдущий шаг И событие) и сбрасывается активацией следующего шага. Выходы зависят только от шагов. Такая программа не путается, когда датчики возвращаются в исходное состояние (например, при выгрузке уровень снова опускается ниже Д2, но клапан Кл1 не откроется — шаг 1 уже пройден).</w:t>
      </w:r>
    </w:p>
    <w:p>
      <w:pPr>
        <w:jc w:val="both"/>
      </w:pPr>
      <w:r>
        <w:t xml:space="preserve">Сброс шага выполняется сигналом следующего шага из предыдущего цикла ПЛК: в течение одного цикла (единицы миллисекунд) активны два соседних шага — для клапанов это несущественно.</w:t>
      </w:r>
    </w:p>
    <w:p>
      <w:pPr>
        <w:jc w:val="both"/>
      </w:pPr>
      <w:r>
        <w:rPr>
          <w:b/>
          <w:bCs/>
        </w:rPr>
        <w:t xml:space="preserve">Датчики p-n-p и n-p-n.</w:t>
      </w:r>
      <w:r>
        <w:t xml:space="preserve"> Для ПЛК с входами «сухой контакт/p-n-p» сработавший датчик даёт 1. Если датчик имеет инверсную логику (в методичке — «n-p-n»), сработавший датчик даёт 0: достаточно инвертировать входы датчиков, остальная программа не меняется.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13"/>
        <w:gridCol w:w="6325"/>
      </w:tblGrid>
      <w:tr>
        <w:trPr>
          <w:cantSplit/>
          <w:tblHeader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Блок / приём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RS (шаг)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память активного шага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TON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выдержка времени шага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R_TRIG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однократный пуск по кнопке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3. Входы и выходы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5"/>
        <w:gridCol w:w="2309"/>
        <w:gridCol w:w="6024"/>
      </w:tblGrid>
      <w:tr>
        <w:trPr>
          <w:cantSplit/>
          <w:tblHeader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Сигнал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Элемент стенда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I1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ПУСК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I5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Д3 — нижний уровень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I6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Д2 — уровень первого компонента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I7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Д1 — верхний уровень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Q1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реле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привод мешалки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Q2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реле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клапан Кл1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Q3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реле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клапан Кл2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Q4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реле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клапан Кл3 (выгрузка)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4. Задания</w:t>
      </w:r>
    </w:p>
    <w:p>
      <w:pPr>
        <w:pStyle w:val="Heading3"/>
      </w:pPr>
      <w:r>
        <w:t xml:space="preserve">Задание 1. Разовый цикл, датчики с прямой логикой (p-n-p)</w:t>
      </w:r>
    </w:p>
    <w:p>
      <w:pPr>
        <w:jc w:val="both"/>
      </w:pPr>
      <w:r>
        <w:t xml:space="preserve">По кнопке ПУСК (только при пустой ёмкости) открывается Кл1 — налив первого компонента до датчика Д2; затем Кл2 — налив второго компонента до Д1; затем 10 с работает мешалка; затем открывается Кл3 — выгрузка до освобождения нижнего датчика Д3. Новый цикл — только новым нажатием ПУСК.</w:t>
      </w:r>
    </w:p>
    <w:p>
      <w:pPr>
        <w:jc w:val="both"/>
      </w:pPr>
      <w:r>
        <w:rPr>
          <w:b/>
          <w:bCs/>
        </w:rPr>
        <w:t xml:space="preserve">Объявления</w:t>
      </w:r>
      <w:r>
        <w:t xml:space="preserve"> (раздел объявлений PLC_PRG):</w:t>
      </w:r>
    </w:p>
    <w:p>
      <w:pPr>
        <w:keepNext/>
        <w:shd w:fill="F2F2F2" w:color="auto" w:val="clear"/>
        <w:spacing w:after="0" w:before="6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VAR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E1 : R_TRIG;  (* фронт кнопки ПУСК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X1 : RS;  (* шаг 1: налив первого компонента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X2 : RS;  (* шаг 2: налив второго компонента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X3 : RS;  (* шаг 3: перемешивание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Tmix : TON;  (* время перемешивания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X4 : RS;  (* шаг 4: выгрузка до освобождения Д3 *)</w:t>
      </w:r>
    </w:p>
    <w:p>
      <w:pPr>
        <w:keepNext w:val="false"/>
        <w:shd w:fill="F2F2F2" w:color="auto" w:val="clear"/>
        <w:spacing w:after="12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END_VAR</w:t>
      </w: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4429125" cy="2609850"/>
            <wp:effectExtent t="0" r="0" b="0" l="0"/>
            <wp:docPr id="1" name="lr07_t1_p1.png" descr="Рис. 1. Пуск и шаг 1" title="Рис. 1. Пуск и ша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1. Пуск и шаг 1</w:t>
      </w:r>
    </w:p>
    <w:p>
      <w:pPr>
        <w:jc w:val="both"/>
      </w:pPr>
      <w:r>
        <w:rPr>
          <w:b/>
          <w:bCs/>
        </w:rPr>
        <w:t xml:space="preserve">Таблица сборки к рис.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E1 : R_TRIG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CLK := I1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фронт кнопки ПУСК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Idle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¬X1.Q1, ¬X2.Q1, ¬X3.Q1, ¬X4.Q1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ни один шаг не активен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S1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E1.Q, Idle, ¬I5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пуск при пустой ёмкости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X1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S1; RESET1 := X2.Q1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шаг 1: налив первого компонента</w:t>
            </w:r>
          </w:p>
        </w:tc>
      </w:tr>
    </w:tbl>
    <w:p>
      <w:pPr>
        <w:spacing w:after="60" w:before="0"/>
      </w:pP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6038850" cy="1362075"/>
            <wp:effectExtent t="0" r="0" b="0" l="0"/>
            <wp:docPr id="1" name="lr07_t1_p2.png" descr="Рис. 2. Шаги 2–4" title="Рис. 2. Шаги 2–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2. Шаги 2–4</w:t>
      </w:r>
    </w:p>
    <w:p>
      <w:pPr>
        <w:jc w:val="both"/>
      </w:pPr>
      <w:r>
        <w:rPr>
          <w:b/>
          <w:bCs/>
        </w:rPr>
        <w:t xml:space="preserve">Таблица сборки к рис. 2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S2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X1.Q1, I6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Д2: первый компонент налит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X2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S2; RESET1 := X3.Q1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шаг 2: налив второго компонента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S3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X2.Q1, I7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Д1: ёмкость заполнена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X3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S3; RESET1 := X4.Q1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шаг 3: перемешивание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Tmix : TON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X3.Q1; PT := T#10s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время перемешивания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S4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X3.Q1, Tmix.Q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X4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S4; RESET1 := ¬I5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шаг 4: выгрузка до освобождения Д3</w:t>
            </w:r>
          </w:p>
        </w:tc>
      </w:tr>
    </w:tbl>
    <w:p>
      <w:pPr>
        <w:spacing w:after="60" w:before="0"/>
      </w:pP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2009775" cy="1685925"/>
            <wp:effectExtent t="0" r="0" b="0" l="0"/>
            <wp:docPr id="1" name="lr07_t1_p3.png" descr="Рис. 3. Выходы" title="Рис. 3. Выход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3. Выходы</w:t>
      </w:r>
    </w:p>
    <w:p>
      <w:pPr>
        <w:jc w:val="both"/>
      </w:pPr>
      <w:r>
        <w:rPr>
          <w:b/>
          <w:bCs/>
        </w:rPr>
        <w:t xml:space="preserve">Таблица сборки к рис. 3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X1.Q1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Кл1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X2.Q1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Кл2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X3.Q1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мешалка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Q4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X4.Q1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Кл3</w:t>
            </w:r>
          </w:p>
        </w:tc>
      </w:tr>
    </w:tbl>
    <w:p>
      <w:pPr>
        <w:spacing w:after="60" w:before="0"/>
      </w:pPr>
    </w:p>
    <w:p>
      <w:pPr>
        <w:jc w:val="both"/>
      </w:pPr>
      <w:r>
        <w:rPr>
          <w:b/>
          <w:bCs/>
        </w:rPr>
        <w:t xml:space="preserve">Контрольная таблица</w:t>
      </w:r>
      <w:r>
        <w:t xml:space="preserve"> (выполнять по порядку; «нажать» — нажать и отпустить кнопку):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2"/>
        <w:gridCol w:w="4317"/>
        <w:gridCol w:w="1104"/>
        <w:gridCol w:w="3715"/>
      </w:tblGrid>
      <w:tr>
        <w:trPr>
          <w:cantSplit/>
          <w:tblHeader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Действие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Выдержка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Ожидаемый результат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Исходное состояние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Q2 = 0, Q3 = 0, Q4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ПУСК I1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Уровень дошёл до Д3: I5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Уровень дошёл до Д2: I6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0, Q3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Уровень дошёл до Д1: I7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9,7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Q3 = 0, Q1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 (время перемешивания истекло)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0,6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Q4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Уровень опускается: I7 = 0, I6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Q4 = 1, Q2 = 0; Кл1 не открывается во время выгрузки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Д3 освободился: I5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Q4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0; повторного пуска нет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ПУСК I1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1; новый цикл</w:t>
            </w:r>
          </w:p>
        </w:tc>
      </w:tr>
    </w:tbl>
    <w:p>
      <w:pPr>
        <w:spacing w:after="60" w:before="0"/>
      </w:pPr>
    </w:p>
    <w:p>
      <w:pPr>
        <w:pStyle w:val="Heading3"/>
      </w:pPr>
      <w:r>
        <w:t xml:space="preserve">Задание 2. Датчики с инверсной логикой (n-p-n)</w:t>
      </w:r>
    </w:p>
    <w:p>
      <w:pPr>
        <w:jc w:val="both"/>
      </w:pPr>
      <w:r>
        <w:t xml:space="preserve">Измените программу для датчиков, выдающих 0 при срабатывании: отрицание ставится на всех входах, куда подключены I5, I6, I7 (снимите отрицания там, где они были). Проверьте цикл; исходное состояние датчиков пустой ёмкости — I5 = I6 = I7 = 1.</w:t>
      </w:r>
    </w:p>
    <w:p>
      <w:pPr>
        <w:jc w:val="both"/>
      </w:pPr>
      <w:r>
        <w:rPr>
          <w:b/>
          <w:bCs/>
        </w:rPr>
        <w:t xml:space="preserve">Объявления</w:t>
      </w:r>
      <w:r>
        <w:t xml:space="preserve"> (раздел объявлений PLC_PRG):</w:t>
      </w:r>
    </w:p>
    <w:p>
      <w:pPr>
        <w:keepNext/>
        <w:shd w:fill="F2F2F2" w:color="auto" w:val="clear"/>
        <w:spacing w:after="0" w:before="6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VAR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E1 : R_TRIG;  (* фронт кнопки ПУСК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X1 : RS;  (* шаг 1: налив первого компонента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X2 : RS;  (* шаг 2: налив второго компонента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X3 : RS;  (* шаг 3: перемешивание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Tmix : TON;  (* время перемешивания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X4 : RS;  (* шаг 4: выгрузка до освобождения Д3 *)</w:t>
      </w:r>
    </w:p>
    <w:p>
      <w:pPr>
        <w:keepNext w:val="false"/>
        <w:shd w:fill="F2F2F2" w:color="auto" w:val="clear"/>
        <w:spacing w:after="12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END_VAR</w:t>
      </w: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4429125" cy="2609850"/>
            <wp:effectExtent t="0" r="0" b="0" l="0"/>
            <wp:docPr id="1" name="lr07_t2_p1.png" descr="Рис. 4. Пуск и шаг 1" title="Рис. 4. Пуск и ша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4. Пуск и шаг 1</w:t>
      </w:r>
    </w:p>
    <w:p>
      <w:pPr>
        <w:jc w:val="both"/>
      </w:pPr>
      <w:r>
        <w:rPr>
          <w:b/>
          <w:bCs/>
        </w:rPr>
        <w:t xml:space="preserve">Таблица сборки к рис. 4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E1 : R_TRIG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CLK := I1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фронт кнопки ПУСК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Idle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¬X1.Q1, ¬X2.Q1, ¬X3.Q1, ¬X4.Q1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ни один шаг не активен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S1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E1.Q, Idle, I5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пуск при пустой ёмкости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X1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S1; RESET1 := X2.Q1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шаг 1: налив первого компонента</w:t>
            </w:r>
          </w:p>
        </w:tc>
      </w:tr>
    </w:tbl>
    <w:p>
      <w:pPr>
        <w:spacing w:after="60" w:before="0"/>
      </w:pP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6038850" cy="1381125"/>
            <wp:effectExtent t="0" r="0" b="0" l="0"/>
            <wp:docPr id="1" name="lr07_t2_p2.png" descr="Рис. 5. Шаги 2–4" title="Рис. 5. Шаги 2–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5. Шаги 2–4</w:t>
      </w:r>
    </w:p>
    <w:p>
      <w:pPr>
        <w:jc w:val="both"/>
      </w:pPr>
      <w:r>
        <w:rPr>
          <w:b/>
          <w:bCs/>
        </w:rPr>
        <w:t xml:space="preserve">Таблица сборки к рис. 5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S2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X1.Q1, ¬I6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Д2: первый компонент налит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X2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S2; RESET1 := X3.Q1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шаг 2: налив второго компонента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S3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X2.Q1, ¬I7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Д1: ёмкость заполнена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X3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S3; RESET1 := X4.Q1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шаг 3: перемешивание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Tmix : TON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X3.Q1; PT := T#10s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время перемешивания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S4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X3.Q1, Tmix.Q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X4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S4; RESET1 := I5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шаг 4: выгрузка до освобождения Д3</w:t>
            </w:r>
          </w:p>
        </w:tc>
      </w:tr>
    </w:tbl>
    <w:p>
      <w:pPr>
        <w:spacing w:after="60" w:before="0"/>
      </w:pP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2009775" cy="1685925"/>
            <wp:effectExtent t="0" r="0" b="0" l="0"/>
            <wp:docPr id="1" name="lr07_t2_p3.png" descr="Рис. 6. Выходы" title="Рис. 6. Выход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6. Выходы</w:t>
      </w:r>
    </w:p>
    <w:p>
      <w:pPr>
        <w:jc w:val="both"/>
      </w:pPr>
      <w:r>
        <w:rPr>
          <w:b/>
          <w:bCs/>
        </w:rPr>
        <w:t xml:space="preserve">Таблица сборки к рис. 6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X1.Q1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Кл1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X2.Q1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Кл2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X3.Q1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мешалка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Q4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X4.Q1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Кл3</w:t>
            </w:r>
          </w:p>
        </w:tc>
      </w:tr>
    </w:tbl>
    <w:p>
      <w:pPr>
        <w:spacing w:after="60" w:before="0"/>
      </w:pPr>
    </w:p>
    <w:p>
      <w:pPr>
        <w:pBdr>
          <w:left w:val="single" w:color="C68A00" w:sz="18" w:space="6"/>
        </w:pBdr>
        <w:shd w:fill="FFF4D6" w:color="auto" w:val="clear"/>
        <w:ind w:left="120"/>
      </w:pPr>
      <w:r>
        <w:rPr>
          <w:b/>
          <w:bCs/>
        </w:rPr>
        <w:t xml:space="preserve">Важно. </w:t>
      </w:r>
      <w:r>
        <w:t xml:space="preserve">Перед проверкой установите: I5 = 1, I6 = 1, I7 = 1. Остальные входы = 0.</w:t>
      </w:r>
    </w:p>
    <w:p>
      <w:pPr>
        <w:jc w:val="both"/>
      </w:pPr>
      <w:r>
        <w:rPr>
          <w:b/>
          <w:bCs/>
        </w:rPr>
        <w:t xml:space="preserve">Контрольная таблица</w:t>
      </w:r>
      <w:r>
        <w:t xml:space="preserve"> (выполнять по порядку; «нажать» — нажать и отпустить кнопку):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2"/>
        <w:gridCol w:w="4317"/>
        <w:gridCol w:w="1104"/>
        <w:gridCol w:w="3715"/>
      </w:tblGrid>
      <w:tr>
        <w:trPr>
          <w:cantSplit/>
          <w:tblHeader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Действие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Выдержка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Ожидаемый результат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Исходное состояние: I5 = I6 = I7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ПУСК I1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Уровень дошёл до Д3: I5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Уровень дошёл до Д2: I6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0, Q3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Уровень дошёл до Д1: I7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9,7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Q3 = 0, Q1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 (время перемешивания истекло)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0,6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Q4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Уровень опускается: I7 = 1, I6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Q4 = 1, Q2 = 0; Кл1 не открывается во время выгрузки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Д3 освободился: I5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Q4 = 0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5. Порядок выполнения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Создайте проект для ПЛК160 или откройте проект курса (README, разделы 3–4); программа PLC_PRG на языке CFC.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Внесите в раздел объявлений PLC_PRG переменные из пункта «Объявления».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схему по рисунку и таблице сборки; проверьте порядок выполнения (Extras → Order → Show order).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Выполните Project → Rebuild all; добейтесь отсутствия ошибок.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Проверьте программу в режиме эмуляции по контрольной таблице (README, разделы 6–7).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шаговую цепочку (части 1–2), затем выходы (часть 3).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Проверьте порядок выполнения: блок Idle должен выполняться раньше S1 (Extras → Order).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Проверьте цикл по контрольной таблице. Обратите внимание на шаг 7: во время выгрузки уровень проходит Д2, но Кл1 не открывается.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Сохраните проект под новым именем и выполните задание 2.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Постройте в отчёте циклограмму (по трассировке Q1–Q4).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Загрузите программу в ПЛК160 и повторите проверку на стенде (README, раздел 10).</w:t>
      </w:r>
    </w:p>
    <w:p>
      <w:pPr>
        <w:pStyle w:val="Heading2"/>
      </w:pPr>
      <w:r>
        <w:t xml:space="preserve">6. Индивидуальные задания (9 вариантов)</w:t>
      </w:r>
    </w:p>
    <w:p>
      <w:pPr>
        <w:jc w:val="both"/>
      </w:pPr>
      <w:r>
        <w:rPr>
          <w:b/>
          <w:bCs/>
        </w:rPr>
        <w:t xml:space="preserve">Номер варианта — ваш номер в списке группы</w:t>
      </w:r>
      <w:r>
        <w:t xml:space="preserve"> (столбец «№» в ведомости). Выполните задание из раздела 4 с параметрами своего варианта (измените константы на схеме) и добавьте в программу дополнительное требование. Дополните контрольную таблицу шагами, которые проверяют новое требование, и приложите её к отчёту; в начале отчёта укажите номер варианта.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3"/>
        <w:gridCol w:w="1255"/>
        <w:gridCol w:w="7680"/>
      </w:tblGrid>
      <w:tr>
        <w:trPr>
          <w:cantSplit/>
          <w:tblHeader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Вар.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Время перемешивания, с (в примере 10)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Дополнительное требование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Кнопка I2 «Аварийный стоп»: все шаги сбрасываются, новый пуск — после опорожнения.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Контроль налива: если шаг 1 длится более 30 с — авария, лампа Q5, установка останавливается.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Пауза 3 с между наливом первого и второго компонента (дополнительный шаг).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Мешалка работает и во время налива второго компонента.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15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После освобождения Д3 выгрузка продолжается ещё 5 с (полное опорожнение).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Лампа Q5 «Цикл идёт» — от пуска до конца выгрузки; Q6 «Готово» — 3 с после окончания цикла.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Перемешивание с реверсом: первую половину времени мешалка вращается вперёд (Q1), вторую — назад (Q5).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20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Пуск только при удержании кнопки ПУСК дольше 1 с.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Счётчик выполненных циклов; после трёх циклов лампа Q5, пуск заблокирован до сброса кнопкой I3.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7. Контрольные вопросы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простая логика «Кл1 = Пуск И НЕ Д2» не годится для этого процесса?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Зачем в условии пуска проверяется пустая ёмкость (NOT Д3)?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в течение одного цикла ПЛК могут быть активны два шага? Как этого избежать?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Чем отличается программа для датчиков n-p-n? Почему изменения минимальны?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Что произойдёт, если датчик Д2 неисправен и постоянно выдаёт 1?</w:t>
      </w:r>
    </w:p>
    <w:p>
      <w:pPr>
        <w:pStyle w:val="Heading2"/>
      </w:pPr>
      <w:r>
        <w:t xml:space="preserve">8. Отчёт</w:t>
      </w:r>
    </w:p>
    <w:p>
      <w:pPr>
        <w:jc w:val="both"/>
      </w:pPr>
      <w:r>
        <w:t xml:space="preserve">Состав отчёта — README, раздел 13. Обязательно приложите снимок схемы CFC и заполненную контрольную таблицу с фактическими результатами.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A0A0A0" w:sz="4" w:space="2"/>
      </w:pBdr>
      <w:jc w:val="right"/>
    </w:pPr>
    <w:r>
      <w:rPr>
        <w:color w:val="707070"/>
        <w:sz w:val="16"/>
        <w:szCs w:val="16"/>
      </w:rPr>
      <w:t xml:space="preserve">ОВЕН ПЛК160 · CODESYS 2.3 · CFC — ЛР 7. Смеситель-дозатор: разовый цикл (шаговая цепочка на триггерах)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00" w:line="264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120"/>
      <w:outlineLvl w:val="0"/>
    </w:pPr>
    <w:rPr>
      <w:rFonts w:ascii="Arial" w:cs="Arial" w:eastAsia="Arial" w:hAnsi="Arial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20" w:before="280"/>
      <w:outlineLvl w:val="1"/>
    </w:pPr>
    <w:rPr>
      <w:rFonts w:ascii="Arial" w:cs="Arial" w:eastAsia="Arial" w:hAnsi="Arial"/>
      <w:b/>
      <w:bCs/>
      <w:color w:val="1F386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00" w:before="200"/>
      <w:outlineLvl w:val="2"/>
    </w:pPr>
    <w:rPr>
      <w:rFonts w:ascii="Arial" w:cs="Arial" w:eastAsia="Arial" w:hAnsi="Arial"/>
      <w:b/>
      <w:bCs/>
      <w:color w:val="2F5496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905c86c3b4dff38350f431ad04bd27e985faaaa0.png"/><Relationship Id="rId10" Type="http://schemas.openxmlformats.org/officeDocument/2006/relationships/image" Target="media/fa114e708af7e4f5285c0075f494f7cf40deab54.png"/><Relationship Id="rId11" Type="http://schemas.openxmlformats.org/officeDocument/2006/relationships/image" Target="media/116a8da5810f90a4c27e60702efffb7c2dacfcf0.png"/><Relationship Id="rId12" Type="http://schemas.openxmlformats.org/officeDocument/2006/relationships/image" Target="media/eb2a52aaf2e1af46b8d185665e78e583bd2733d2.png"/><Relationship Id="rId13" Type="http://schemas.openxmlformats.org/officeDocument/2006/relationships/image" Target="media/33d2dda929771a1cf1b62e752111f0d04ecfc925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ЛР 7. Смеситель-дозатор: разовый цикл (шаговая цепочка на триггерах)</dc:title>
  <dc:creator>Лабораторный практикум CODESYS 2.3</dc:creator>
  <cp:lastModifiedBy>Un-named</cp:lastModifiedBy>
  <cp:revision>1</cp:revision>
  <dcterms:created xsi:type="dcterms:W3CDTF">2026-10-08T17:01:05.671Z</dcterms:created>
  <dcterms:modified xsi:type="dcterms:W3CDTF">2026-10-08T17:01:05.671Z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